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7730FD8B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 xml:space="preserve">Pauta da reunião da comissão de </w:t>
      </w:r>
      <w:r w:rsidR="00C27A8C">
        <w:rPr>
          <w:rFonts w:ascii="Times New Roman" w:hAnsi="Times New Roman" w:cs="Times New Roman"/>
          <w:b/>
          <w:sz w:val="28"/>
          <w:szCs w:val="24"/>
        </w:rPr>
        <w:t>Legislação, Justiça e Redação</w:t>
      </w:r>
      <w:r w:rsidRPr="00F662AD">
        <w:rPr>
          <w:rFonts w:ascii="Times New Roman" w:hAnsi="Times New Roman" w:cs="Times New Roman"/>
          <w:b/>
          <w:sz w:val="28"/>
          <w:szCs w:val="24"/>
        </w:rPr>
        <w:t xml:space="preserve">, realizada </w:t>
      </w:r>
      <w:r w:rsidR="00E472AD">
        <w:rPr>
          <w:rFonts w:ascii="Times New Roman" w:hAnsi="Times New Roman" w:cs="Times New Roman"/>
          <w:b/>
          <w:sz w:val="28"/>
          <w:szCs w:val="24"/>
        </w:rPr>
        <w:t>24 de abril de 2026.</w:t>
      </w:r>
      <w:r w:rsidRPr="00F662A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782107B1" w14:textId="77777777" w:rsidR="00E472AD" w:rsidRDefault="00E472AD" w:rsidP="00E472AD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4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F662AD">
        <w:rPr>
          <w:rFonts w:ascii="Times New Roman" w:hAnsi="Times New Roman" w:cs="Times New Roman"/>
          <w:color w:val="212529"/>
        </w:rPr>
        <w:t xml:space="preserve"> </w:t>
      </w:r>
      <w:r w:rsidRPr="00841186">
        <w:rPr>
          <w:rFonts w:ascii="Times New Roman" w:hAnsi="Times New Roman" w:cs="Times New Roman"/>
          <w:color w:val="212529"/>
          <w:shd w:val="clear" w:color="auto" w:fill="FFFFFF"/>
        </w:rPr>
        <w:t>Dispõe sobre a Política Municipal de Assistência Social do Município de Tacaimbó/PE, institui e disciplina o conselho Municipal dê Assistência Social -CMAS, organiza o Fundo Municipal de Assistência Social - FMAS, regulamenta os benefícios eventuais e dá outras providências</w:t>
      </w:r>
      <w:r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26310092" w14:textId="77777777" w:rsidR="00E472AD" w:rsidRDefault="00E472AD" w:rsidP="00E472AD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5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F662AD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841186">
        <w:rPr>
          <w:rFonts w:ascii="Times New Roman" w:hAnsi="Times New Roman" w:cs="Times New Roman"/>
          <w:color w:val="212529"/>
        </w:rPr>
        <w:t>Dispõe sobre a instituição da política municipal integrada de atendimento à criança e ao adolescente vítima ou testemunha de violência no âmbito do Município de Tacaimbó/PE, estabelece princípios, diretrizes e mecanismos de atuação intersetorial, nos termos da Lei Federal n° 13.431, de 4 de abril de 2017, e dá outras providências.</w:t>
      </w:r>
    </w:p>
    <w:p w14:paraId="40EFB0D7" w14:textId="77777777" w:rsidR="00E472AD" w:rsidRPr="00841186" w:rsidRDefault="00E472AD" w:rsidP="00E4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6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>
        <w:rPr>
          <w:rFonts w:ascii="Segoe UI" w:hAnsi="Segoe UI" w:cs="Segoe UI"/>
          <w:color w:val="212529"/>
        </w:rPr>
        <w:t xml:space="preserve"> I</w:t>
      </w:r>
      <w:r w:rsidRPr="00841186">
        <w:rPr>
          <w:rFonts w:ascii="Times New Roman" w:eastAsia="Times New Roman" w:hAnsi="Times New Roman" w:cs="Times New Roman"/>
          <w:color w:val="212529"/>
          <w:sz w:val="24"/>
          <w:szCs w:val="24"/>
        </w:rPr>
        <w:t>nstituí o Programa "</w:t>
      </w:r>
      <w:proofErr w:type="spellStart"/>
      <w:r w:rsidRPr="00841186">
        <w:rPr>
          <w:rFonts w:ascii="Times New Roman" w:eastAsia="Times New Roman" w:hAnsi="Times New Roman" w:cs="Times New Roman"/>
          <w:color w:val="212529"/>
          <w:sz w:val="24"/>
          <w:szCs w:val="24"/>
        </w:rPr>
        <w:t>Educa+Digital</w:t>
      </w:r>
      <w:proofErr w:type="spellEnd"/>
      <w:r w:rsidRPr="00841186">
        <w:rPr>
          <w:rFonts w:ascii="Times New Roman" w:eastAsia="Times New Roman" w:hAnsi="Times New Roman" w:cs="Times New Roman"/>
          <w:color w:val="212529"/>
          <w:sz w:val="24"/>
          <w:szCs w:val="24"/>
        </w:rPr>
        <w:t>" para modernização das práticas pedagógicas na Rede Municipal de Ensino de Tacaimbó/PE, e dá outras providências.</w:t>
      </w:r>
    </w:p>
    <w:p w14:paraId="465FECBD" w14:textId="77777777" w:rsidR="00E472AD" w:rsidRDefault="00E472AD" w:rsidP="00E472AD">
      <w:pPr>
        <w:jc w:val="both"/>
        <w:rPr>
          <w:rFonts w:ascii="Times New Roman" w:hAnsi="Times New Roman" w:cs="Times New Roman"/>
          <w:b/>
          <w:sz w:val="24"/>
        </w:rPr>
      </w:pPr>
    </w:p>
    <w:p w14:paraId="6909F72F" w14:textId="77777777" w:rsidR="00E472AD" w:rsidRPr="00841186" w:rsidRDefault="00E472AD" w:rsidP="00E472AD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>
        <w:rPr>
          <w:rFonts w:ascii="Times New Roman" w:hAnsi="Times New Roman" w:cs="Times New Roman"/>
          <w:b/>
          <w:sz w:val="24"/>
        </w:rPr>
        <w:t>7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 Executivo.</w:t>
      </w:r>
      <w:r w:rsidRPr="00841186">
        <w:rPr>
          <w:rFonts w:ascii="Segoe UI" w:hAnsi="Segoe UI" w:cs="Segoe UI"/>
          <w:color w:val="212529"/>
        </w:rPr>
        <w:t xml:space="preserve"> </w:t>
      </w:r>
      <w:r w:rsidRPr="00841186">
        <w:rPr>
          <w:rFonts w:ascii="Times New Roman" w:hAnsi="Times New Roman" w:cs="Times New Roman"/>
          <w:color w:val="212529"/>
        </w:rPr>
        <w:t>Dispõe sobre a criação da Secretaria Municipal de Segurança Pública e Defesa Social, estrutura organizacional, competências e demais providências correlatas, e dá outras providências.</w:t>
      </w:r>
    </w:p>
    <w:p w14:paraId="500A823A" w14:textId="375E64A7" w:rsidR="00F662AD" w:rsidRPr="00F662AD" w:rsidRDefault="00F662AD" w:rsidP="00E472AD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F662AD" w:rsidRPr="00F662AD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F03B" w14:textId="77777777" w:rsidR="007F5511" w:rsidRDefault="007F5511">
      <w:pPr>
        <w:spacing w:after="0" w:line="240" w:lineRule="auto"/>
      </w:pPr>
      <w:r>
        <w:separator/>
      </w:r>
    </w:p>
  </w:endnote>
  <w:endnote w:type="continuationSeparator" w:id="0">
    <w:p w14:paraId="0E3F2607" w14:textId="77777777" w:rsidR="007F5511" w:rsidRDefault="007F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973D2" w14:textId="77777777" w:rsidR="007F5511" w:rsidRDefault="007F5511">
      <w:pPr>
        <w:spacing w:after="0" w:line="240" w:lineRule="auto"/>
      </w:pPr>
      <w:r>
        <w:separator/>
      </w:r>
    </w:p>
  </w:footnote>
  <w:footnote w:type="continuationSeparator" w:id="0">
    <w:p w14:paraId="765B794E" w14:textId="77777777" w:rsidR="007F5511" w:rsidRDefault="007F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917"/>
    <w:rsid w:val="00706C08"/>
    <w:rsid w:val="007113B0"/>
    <w:rsid w:val="00716244"/>
    <w:rsid w:val="0071662A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15B1"/>
    <w:rsid w:val="007D5F5B"/>
    <w:rsid w:val="007E3A81"/>
    <w:rsid w:val="007E50B9"/>
    <w:rsid w:val="007F06FA"/>
    <w:rsid w:val="007F1E03"/>
    <w:rsid w:val="007F3E61"/>
    <w:rsid w:val="007F4EB4"/>
    <w:rsid w:val="007F5511"/>
    <w:rsid w:val="00812C03"/>
    <w:rsid w:val="008200E0"/>
    <w:rsid w:val="0082633F"/>
    <w:rsid w:val="00826964"/>
    <w:rsid w:val="008330F3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4285E"/>
    <w:rsid w:val="00B4789F"/>
    <w:rsid w:val="00B517CB"/>
    <w:rsid w:val="00B5514F"/>
    <w:rsid w:val="00B57315"/>
    <w:rsid w:val="00B65010"/>
    <w:rsid w:val="00B6575D"/>
    <w:rsid w:val="00B66189"/>
    <w:rsid w:val="00B72232"/>
    <w:rsid w:val="00B81110"/>
    <w:rsid w:val="00B857EA"/>
    <w:rsid w:val="00B85B3E"/>
    <w:rsid w:val="00B91E52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27A8C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472A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7925-DBFE-4E1A-ACF2-AEDCE1DD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24</cp:revision>
  <cp:lastPrinted>2026-04-24T16:24:00Z</cp:lastPrinted>
  <dcterms:created xsi:type="dcterms:W3CDTF">2025-05-21T14:01:00Z</dcterms:created>
  <dcterms:modified xsi:type="dcterms:W3CDTF">2026-05-25T15:12:00Z</dcterms:modified>
</cp:coreProperties>
</file>