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1207A648" w:rsidR="00965C9A" w:rsidRPr="00C04061" w:rsidRDefault="00CD2673" w:rsidP="00C04061">
      <w:pPr>
        <w:jc w:val="both"/>
        <w:rPr>
          <w:b/>
          <w:sz w:val="28"/>
          <w:szCs w:val="28"/>
        </w:rPr>
      </w:pPr>
      <w:r w:rsidRPr="00C04061">
        <w:rPr>
          <w:b/>
          <w:sz w:val="28"/>
          <w:szCs w:val="28"/>
        </w:rPr>
        <w:t xml:space="preserve">Pauta da reunião da comissão de Finanças e Orçamento realizada em </w:t>
      </w:r>
      <w:r w:rsidR="007F354C">
        <w:rPr>
          <w:b/>
          <w:sz w:val="28"/>
          <w:szCs w:val="28"/>
        </w:rPr>
        <w:t>24</w:t>
      </w:r>
      <w:r w:rsidRPr="00C04061">
        <w:rPr>
          <w:b/>
          <w:sz w:val="28"/>
          <w:szCs w:val="28"/>
        </w:rPr>
        <w:t xml:space="preserve"> de </w:t>
      </w:r>
      <w:r w:rsidR="007F354C">
        <w:rPr>
          <w:b/>
          <w:sz w:val="28"/>
          <w:szCs w:val="28"/>
        </w:rPr>
        <w:t>março</w:t>
      </w:r>
      <w:r w:rsidRPr="00C04061">
        <w:rPr>
          <w:b/>
          <w:sz w:val="28"/>
          <w:szCs w:val="28"/>
        </w:rPr>
        <w:t xml:space="preserve"> de 2025.</w:t>
      </w:r>
    </w:p>
    <w:p w14:paraId="704CC822" w14:textId="77777777" w:rsidR="00CD2673" w:rsidRPr="00C04061" w:rsidRDefault="00CD2673" w:rsidP="00C04061">
      <w:pPr>
        <w:jc w:val="both"/>
        <w:rPr>
          <w:b/>
          <w:sz w:val="28"/>
          <w:szCs w:val="28"/>
        </w:rPr>
      </w:pPr>
    </w:p>
    <w:p w14:paraId="5A28501D" w14:textId="77777777" w:rsidR="00CD2673" w:rsidRPr="00C04061" w:rsidRDefault="00CD2673" w:rsidP="00C04061">
      <w:pPr>
        <w:jc w:val="both"/>
        <w:rPr>
          <w:b/>
          <w:sz w:val="28"/>
          <w:szCs w:val="28"/>
        </w:rPr>
      </w:pPr>
    </w:p>
    <w:p w14:paraId="3F31985C" w14:textId="28391D4F" w:rsidR="00CD2673" w:rsidRPr="00C04061" w:rsidRDefault="00AD0AE7" w:rsidP="00C04061">
      <w:pPr>
        <w:jc w:val="both"/>
        <w:rPr>
          <w:bCs/>
          <w:sz w:val="28"/>
          <w:szCs w:val="28"/>
        </w:rPr>
      </w:pPr>
      <w:r w:rsidRPr="00C04061">
        <w:rPr>
          <w:b/>
          <w:sz w:val="28"/>
          <w:szCs w:val="28"/>
        </w:rPr>
        <w:t>Projeto de Lei de N° 00</w:t>
      </w:r>
      <w:r w:rsidR="00C04061" w:rsidRPr="00C04061">
        <w:rPr>
          <w:b/>
          <w:sz w:val="28"/>
          <w:szCs w:val="28"/>
        </w:rPr>
        <w:t>2</w:t>
      </w:r>
      <w:r w:rsidRPr="00C04061">
        <w:rPr>
          <w:b/>
          <w:sz w:val="28"/>
          <w:szCs w:val="28"/>
        </w:rPr>
        <w:t xml:space="preserve"> de autoria do </w:t>
      </w:r>
      <w:r w:rsidR="00C04061" w:rsidRPr="00C04061">
        <w:rPr>
          <w:b/>
          <w:sz w:val="28"/>
          <w:szCs w:val="28"/>
        </w:rPr>
        <w:t>Legislativo</w:t>
      </w:r>
      <w:r w:rsidRPr="00C04061">
        <w:rPr>
          <w:b/>
          <w:sz w:val="28"/>
          <w:szCs w:val="28"/>
        </w:rPr>
        <w:t xml:space="preserve"> -</w:t>
      </w:r>
      <w:r w:rsidRPr="00C04061">
        <w:rPr>
          <w:color w:val="212529"/>
          <w:sz w:val="28"/>
          <w:szCs w:val="28"/>
        </w:rPr>
        <w:t xml:space="preserve"> </w:t>
      </w:r>
      <w:r w:rsidR="00C04061" w:rsidRPr="00C04061">
        <w:rPr>
          <w:color w:val="212529"/>
          <w:sz w:val="28"/>
          <w:szCs w:val="28"/>
        </w:rPr>
        <w:t xml:space="preserve">Concessão de verbas indenizatórias aos vereadores e servidores da câmara municipal de </w:t>
      </w:r>
      <w:r w:rsidR="00C04061" w:rsidRPr="00C04061">
        <w:rPr>
          <w:color w:val="212529"/>
          <w:sz w:val="28"/>
          <w:szCs w:val="28"/>
        </w:rPr>
        <w:t>Ta</w:t>
      </w:r>
      <w:r w:rsidR="00C04061" w:rsidRPr="00C04061">
        <w:rPr>
          <w:color w:val="212529"/>
          <w:sz w:val="28"/>
          <w:szCs w:val="28"/>
        </w:rPr>
        <w:t>caimbó</w:t>
      </w:r>
      <w:r w:rsidR="00C04061" w:rsidRPr="00C04061">
        <w:rPr>
          <w:color w:val="212529"/>
          <w:sz w:val="28"/>
          <w:szCs w:val="28"/>
        </w:rPr>
        <w:t>.</w:t>
      </w:r>
    </w:p>
    <w:p w14:paraId="285F083C" w14:textId="77777777" w:rsidR="00AD0AE7" w:rsidRPr="00C04061" w:rsidRDefault="00AD0AE7" w:rsidP="00C04061">
      <w:pPr>
        <w:jc w:val="both"/>
        <w:rPr>
          <w:bCs/>
          <w:sz w:val="28"/>
          <w:szCs w:val="28"/>
        </w:rPr>
      </w:pPr>
    </w:p>
    <w:p w14:paraId="774554A7" w14:textId="7DAAF679" w:rsidR="00AD0AE7" w:rsidRPr="00C04061" w:rsidRDefault="00AD0AE7" w:rsidP="00C04061">
      <w:pPr>
        <w:jc w:val="both"/>
        <w:rPr>
          <w:bCs/>
          <w:sz w:val="28"/>
          <w:szCs w:val="28"/>
        </w:rPr>
      </w:pPr>
      <w:r w:rsidRPr="00C04061">
        <w:rPr>
          <w:b/>
          <w:sz w:val="28"/>
          <w:szCs w:val="28"/>
        </w:rPr>
        <w:t>Projeto de Lei de N° 00</w:t>
      </w:r>
      <w:r w:rsidR="00C04061" w:rsidRPr="00C04061">
        <w:rPr>
          <w:b/>
          <w:sz w:val="28"/>
          <w:szCs w:val="28"/>
        </w:rPr>
        <w:t>3</w:t>
      </w:r>
      <w:r w:rsidRPr="00C04061">
        <w:rPr>
          <w:b/>
          <w:sz w:val="28"/>
          <w:szCs w:val="28"/>
        </w:rPr>
        <w:t xml:space="preserve"> de autoria do </w:t>
      </w:r>
      <w:r w:rsidR="00C04061" w:rsidRPr="00C04061">
        <w:rPr>
          <w:b/>
          <w:sz w:val="28"/>
          <w:szCs w:val="28"/>
        </w:rPr>
        <w:t>Legislativo</w:t>
      </w:r>
      <w:r w:rsidRPr="00C04061">
        <w:rPr>
          <w:b/>
          <w:sz w:val="28"/>
          <w:szCs w:val="28"/>
        </w:rPr>
        <w:t xml:space="preserve"> -</w:t>
      </w:r>
      <w:r w:rsidRPr="00C04061">
        <w:rPr>
          <w:color w:val="212529"/>
          <w:sz w:val="28"/>
          <w:szCs w:val="28"/>
        </w:rPr>
        <w:t xml:space="preserve"> </w:t>
      </w:r>
      <w:r w:rsidR="00C04061" w:rsidRPr="00C04061">
        <w:rPr>
          <w:color w:val="212529"/>
          <w:sz w:val="28"/>
          <w:szCs w:val="28"/>
        </w:rPr>
        <w:t>Altera a lei municipal N° 882/2025, modificando os vencimentos de agente de contratação junto a estrutura administrativa do poder legislativo de Tacaimbó-PE e da outras providencias.</w:t>
      </w:r>
    </w:p>
    <w:p w14:paraId="3AF47320" w14:textId="39CD7F2F" w:rsidR="00AD0AE7" w:rsidRPr="00C04061" w:rsidRDefault="00AD0AE7" w:rsidP="00C04061">
      <w:pPr>
        <w:jc w:val="both"/>
        <w:rPr>
          <w:bCs/>
          <w:sz w:val="28"/>
          <w:szCs w:val="28"/>
        </w:rPr>
      </w:pPr>
    </w:p>
    <w:p w14:paraId="1C9D722F" w14:textId="6328AD38" w:rsidR="00AD0AE7" w:rsidRPr="00C04061" w:rsidRDefault="00AD0AE7" w:rsidP="00C04061">
      <w:pPr>
        <w:jc w:val="both"/>
        <w:rPr>
          <w:sz w:val="28"/>
          <w:szCs w:val="28"/>
        </w:rPr>
      </w:pPr>
      <w:r w:rsidRPr="00C04061">
        <w:rPr>
          <w:b/>
          <w:bCs/>
          <w:sz w:val="28"/>
          <w:szCs w:val="28"/>
        </w:rPr>
        <w:t>Projeto de Lei de N° 00</w:t>
      </w:r>
      <w:r w:rsidR="00C04061" w:rsidRPr="00C04061">
        <w:rPr>
          <w:b/>
          <w:bCs/>
          <w:sz w:val="28"/>
          <w:szCs w:val="28"/>
        </w:rPr>
        <w:t>9</w:t>
      </w:r>
      <w:r w:rsidRPr="00C04061">
        <w:rPr>
          <w:b/>
          <w:bCs/>
          <w:sz w:val="28"/>
          <w:szCs w:val="28"/>
        </w:rPr>
        <w:t xml:space="preserve"> de autoria do </w:t>
      </w:r>
      <w:r w:rsidR="00C04061" w:rsidRPr="00C04061">
        <w:rPr>
          <w:b/>
          <w:bCs/>
          <w:sz w:val="28"/>
          <w:szCs w:val="28"/>
        </w:rPr>
        <w:t>Executivo</w:t>
      </w:r>
      <w:r w:rsidRPr="00C04061">
        <w:rPr>
          <w:b/>
          <w:bCs/>
          <w:sz w:val="28"/>
          <w:szCs w:val="28"/>
        </w:rPr>
        <w:t xml:space="preserve"> </w:t>
      </w:r>
      <w:r w:rsidRPr="00C04061">
        <w:rPr>
          <w:sz w:val="28"/>
          <w:szCs w:val="28"/>
        </w:rPr>
        <w:t>-</w:t>
      </w:r>
      <w:r w:rsidRPr="00C04061">
        <w:rPr>
          <w:color w:val="212529"/>
          <w:sz w:val="28"/>
          <w:szCs w:val="28"/>
        </w:rPr>
        <w:t xml:space="preserve"> </w:t>
      </w:r>
      <w:r w:rsidR="00C04061" w:rsidRPr="00C04061">
        <w:rPr>
          <w:color w:val="212529"/>
          <w:sz w:val="28"/>
          <w:szCs w:val="28"/>
        </w:rPr>
        <w:t>Alteração da lei vigente referente á concessão de diárias para o poder executivo.</w:t>
      </w:r>
    </w:p>
    <w:sectPr w:rsidR="00AD0AE7" w:rsidRPr="00C04061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0610" w14:textId="77777777" w:rsidR="002C6BF2" w:rsidRDefault="002C6BF2">
      <w:r>
        <w:separator/>
      </w:r>
    </w:p>
  </w:endnote>
  <w:endnote w:type="continuationSeparator" w:id="0">
    <w:p w14:paraId="740FE5A0" w14:textId="77777777" w:rsidR="002C6BF2" w:rsidRDefault="002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91F8" w14:textId="77777777" w:rsidR="002C6BF2" w:rsidRDefault="002C6BF2">
      <w:r>
        <w:separator/>
      </w:r>
    </w:p>
  </w:footnote>
  <w:footnote w:type="continuationSeparator" w:id="0">
    <w:p w14:paraId="4BB87177" w14:textId="77777777" w:rsidR="002C6BF2" w:rsidRDefault="002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C6BF2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67F7A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54C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31B"/>
    <w:rsid w:val="00BF2F2B"/>
    <w:rsid w:val="00BF7675"/>
    <w:rsid w:val="00C01080"/>
    <w:rsid w:val="00C04061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10</cp:revision>
  <cp:lastPrinted>2026-04-30T21:14:00Z</cp:lastPrinted>
  <dcterms:created xsi:type="dcterms:W3CDTF">2026-05-01T18:23:00Z</dcterms:created>
  <dcterms:modified xsi:type="dcterms:W3CDTF">2026-05-25T22:13:00Z</dcterms:modified>
</cp:coreProperties>
</file>