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0C916701" w:rsidR="00965C9A" w:rsidRDefault="00CD2673" w:rsidP="00AD0A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Pauta da reunião da comissão de Finanças e Orçamento realizada em 1</w:t>
      </w:r>
      <w:r w:rsidR="00C7624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de </w:t>
      </w:r>
      <w:r w:rsidR="00C7624A">
        <w:rPr>
          <w:b/>
          <w:sz w:val="28"/>
          <w:szCs w:val="28"/>
        </w:rPr>
        <w:t xml:space="preserve">fevereiro </w:t>
      </w:r>
      <w:r>
        <w:rPr>
          <w:b/>
          <w:sz w:val="28"/>
          <w:szCs w:val="28"/>
        </w:rPr>
        <w:t>de 2025.</w:t>
      </w:r>
    </w:p>
    <w:p w14:paraId="704CC822" w14:textId="77777777" w:rsidR="00CD2673" w:rsidRDefault="00CD2673" w:rsidP="00D615A0">
      <w:pPr>
        <w:rPr>
          <w:b/>
          <w:sz w:val="28"/>
          <w:szCs w:val="28"/>
        </w:rPr>
      </w:pPr>
    </w:p>
    <w:p w14:paraId="5A28501D" w14:textId="77777777" w:rsidR="00CD2673" w:rsidRDefault="00CD2673" w:rsidP="00D615A0">
      <w:pPr>
        <w:rPr>
          <w:b/>
          <w:sz w:val="28"/>
          <w:szCs w:val="28"/>
        </w:rPr>
      </w:pPr>
    </w:p>
    <w:p w14:paraId="0512479D" w14:textId="77777777" w:rsidR="00C7624A" w:rsidRPr="00C7624A" w:rsidRDefault="00AD0AE7" w:rsidP="00C7624A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Projeto de Lei de N° 00</w:t>
      </w:r>
      <w:r w:rsidR="00C762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de autoria do Executivo -</w:t>
      </w:r>
      <w:r w:rsidRPr="00AD0AE7">
        <w:rPr>
          <w:rFonts w:ascii="Segoe UI" w:hAnsi="Segoe UI" w:cs="Segoe UI"/>
          <w:color w:val="212529"/>
        </w:rPr>
        <w:t xml:space="preserve"> </w:t>
      </w:r>
      <w:r w:rsidR="00C7624A" w:rsidRPr="00C7624A">
        <w:rPr>
          <w:bCs/>
          <w:sz w:val="28"/>
          <w:szCs w:val="28"/>
        </w:rPr>
        <w:t>Dispõe acerca do piso salarial dos Agentes Comunitários de Saúde - ACS e dos Agentes de Combate às Endemias - ACE e dá outras providências.</w:t>
      </w:r>
    </w:p>
    <w:p w14:paraId="285F083C" w14:textId="295208BC" w:rsidR="00AD0AE7" w:rsidRPr="00AD0AE7" w:rsidRDefault="00AD0AE7" w:rsidP="00AD0AE7">
      <w:pPr>
        <w:jc w:val="both"/>
        <w:rPr>
          <w:bCs/>
          <w:sz w:val="28"/>
          <w:szCs w:val="28"/>
        </w:rPr>
      </w:pPr>
    </w:p>
    <w:p w14:paraId="438EE551" w14:textId="77777777" w:rsidR="00C7624A" w:rsidRDefault="00AD0AE7" w:rsidP="00C7624A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Projeto de Lei de N° 00</w:t>
      </w:r>
      <w:r w:rsidR="00C7624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de autoria do Executivo -</w:t>
      </w:r>
      <w:r w:rsidRPr="00AD0AE7">
        <w:rPr>
          <w:rFonts w:ascii="Segoe UI" w:hAnsi="Segoe UI" w:cs="Segoe UI"/>
          <w:color w:val="212529"/>
        </w:rPr>
        <w:t xml:space="preserve"> </w:t>
      </w:r>
      <w:r w:rsidR="00C7624A" w:rsidRPr="00C7624A">
        <w:rPr>
          <w:bCs/>
          <w:sz w:val="28"/>
          <w:szCs w:val="28"/>
        </w:rPr>
        <w:t>Concede reajuste nos vencimentos dos professores efetivos da Rede Municipal de Ensino de Tacaimbó-PE.</w:t>
      </w:r>
    </w:p>
    <w:p w14:paraId="164E5B29" w14:textId="77777777" w:rsidR="00C7624A" w:rsidRPr="00C7624A" w:rsidRDefault="00C7624A" w:rsidP="00C7624A">
      <w:pPr>
        <w:jc w:val="both"/>
        <w:rPr>
          <w:bCs/>
          <w:sz w:val="28"/>
          <w:szCs w:val="28"/>
        </w:rPr>
      </w:pPr>
    </w:p>
    <w:p w14:paraId="1C9D722F" w14:textId="2941F9C9" w:rsidR="00AD0AE7" w:rsidRPr="00C7624A" w:rsidRDefault="00C7624A" w:rsidP="00AD0AE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Projeto de Lei de N° 00</w:t>
      </w:r>
      <w:r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de autoria do Executivo</w:t>
      </w:r>
      <w:r>
        <w:rPr>
          <w:b/>
          <w:sz w:val="28"/>
          <w:szCs w:val="28"/>
        </w:rPr>
        <w:t xml:space="preserve"> - </w:t>
      </w:r>
      <w:r w:rsidRPr="00C7624A">
        <w:rPr>
          <w:bCs/>
          <w:sz w:val="28"/>
          <w:szCs w:val="28"/>
        </w:rPr>
        <w:t>Dispõe sobre o reconhecimento da fibromialgia como condição de saúde no município de Tacaimbó, assegurando direito a pessoas portadoras da doença, incluindo o acesso prioritário nos serviços públicos e no comércio local, a emissão de carteira de identificação e outros direitos relacionados.</w:t>
      </w:r>
    </w:p>
    <w:sectPr w:rsidR="00AD0AE7" w:rsidRPr="00C7624A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4A65" w14:textId="77777777" w:rsidR="00D2010F" w:rsidRDefault="00D2010F">
      <w:r>
        <w:separator/>
      </w:r>
    </w:p>
  </w:endnote>
  <w:endnote w:type="continuationSeparator" w:id="0">
    <w:p w14:paraId="1515A464" w14:textId="77777777" w:rsidR="00D2010F" w:rsidRDefault="00D2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561E" w14:textId="77777777" w:rsidR="00D2010F" w:rsidRDefault="00D2010F">
      <w:r>
        <w:separator/>
      </w:r>
    </w:p>
  </w:footnote>
  <w:footnote w:type="continuationSeparator" w:id="0">
    <w:p w14:paraId="3492BD6E" w14:textId="77777777" w:rsidR="00D2010F" w:rsidRDefault="00D2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56E19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23D8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7624A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10F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9</cp:revision>
  <cp:lastPrinted>2026-04-30T21:14:00Z</cp:lastPrinted>
  <dcterms:created xsi:type="dcterms:W3CDTF">2026-05-01T18:23:00Z</dcterms:created>
  <dcterms:modified xsi:type="dcterms:W3CDTF">2026-05-25T22:01:00Z</dcterms:modified>
</cp:coreProperties>
</file>